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60" w:rsidRDefault="00540E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Unitsolutions стал эксклюзивным дистрибьютором AV-оборудования </w:t>
      </w:r>
      <w:proofErr w:type="spellStart"/>
      <w:r>
        <w:rPr>
          <w:sz w:val="36"/>
          <w:szCs w:val="36"/>
        </w:rPr>
        <w:t>eMeet</w:t>
      </w:r>
      <w:proofErr w:type="spellEnd"/>
      <w:r>
        <w:rPr>
          <w:sz w:val="36"/>
          <w:szCs w:val="36"/>
        </w:rPr>
        <w:t xml:space="preserve"> в России</w:t>
      </w:r>
    </w:p>
    <w:p w:rsidR="00C22860" w:rsidRDefault="00C22860">
      <w:pPr>
        <w:jc w:val="center"/>
        <w:rPr>
          <w:sz w:val="36"/>
          <w:szCs w:val="36"/>
        </w:rPr>
      </w:pPr>
    </w:p>
    <w:p w:rsidR="00C22860" w:rsidRDefault="00540E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ru-RU"/>
        </w:rPr>
        <w:drawing>
          <wp:inline distT="114300" distB="114300" distL="114300" distR="114300">
            <wp:extent cx="5731200" cy="287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2860" w:rsidRDefault="00C22860">
      <w:pPr>
        <w:jc w:val="center"/>
        <w:rPr>
          <w:sz w:val="36"/>
          <w:szCs w:val="36"/>
        </w:rPr>
      </w:pPr>
    </w:p>
    <w:p w:rsidR="00C22860" w:rsidRDefault="00540E41">
      <w:pPr>
        <w:spacing w:line="240" w:lineRule="auto"/>
      </w:pPr>
      <w:r>
        <w:t>14.07.2022., Москва</w:t>
      </w:r>
    </w:p>
    <w:p w:rsidR="00C22860" w:rsidRDefault="00C22860">
      <w:pPr>
        <w:spacing w:line="240" w:lineRule="auto"/>
        <w:jc w:val="center"/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b/>
        </w:rPr>
        <w:t xml:space="preserve">Отечественная компания-интегратор Unitsolutions подписала эксклюзивное дистрибьюторское соглашение с </w:t>
      </w:r>
      <w:proofErr w:type="spellStart"/>
      <w:r>
        <w:rPr>
          <w:b/>
        </w:rPr>
        <w:t>eMeet</w:t>
      </w:r>
      <w:proofErr w:type="spellEnd"/>
      <w:r>
        <w:rPr>
          <w:b/>
        </w:rPr>
        <w:t xml:space="preserve"> </w:t>
      </w:r>
      <w:r>
        <w:rPr>
          <w:b/>
          <w:highlight w:val="white"/>
        </w:rPr>
        <w:t xml:space="preserve">— известным мировым производителем AV-оборудования. Партнёрство компаний позволит заменить решения ушедших с российского рынка AV-производителей и обеспечит бесперебойные поставки устройств для рабочих мест и переговорных комнат в период действия санкций. </w:t>
      </w:r>
      <w:r>
        <w:rPr>
          <w:b/>
          <w:highlight w:val="white"/>
        </w:rPr>
        <w:t xml:space="preserve"> 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strike/>
          <w:highlight w:val="white"/>
        </w:rPr>
      </w:pPr>
      <w:r>
        <w:rPr>
          <w:highlight w:val="white"/>
        </w:rPr>
        <w:t xml:space="preserve">Ведущие мировые производители AV-оборудования, среди которых </w:t>
      </w:r>
      <w:proofErr w:type="spellStart"/>
      <w:r>
        <w:rPr>
          <w:highlight w:val="white"/>
        </w:rPr>
        <w:t>Jabra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Sennheiser</w:t>
      </w:r>
      <w:proofErr w:type="spellEnd"/>
      <w:r>
        <w:rPr>
          <w:highlight w:val="white"/>
        </w:rPr>
        <w:t xml:space="preserve"> и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, ограничили или прекратили поставку своей продукции в Россию, из-за чего резко сократился ассортимент доступных решений для оснащения переговорных комнат, а </w:t>
      </w:r>
      <w:r>
        <w:rPr>
          <w:highlight w:val="white"/>
        </w:rPr>
        <w:t xml:space="preserve">рост стоимости на оставшиеся модели составил от 50% до 100%. Это также привело к острой нехватке комплектующих для ремонта уже установленных устройств, что серьёзно увеличивает сроки и повышает стоимость обслуживания и модернизации переговорных комнат. 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Ч</w:t>
      </w:r>
      <w:r>
        <w:rPr>
          <w:highlight w:val="white"/>
        </w:rPr>
        <w:t xml:space="preserve">тобы закрыть потребность отечественного рынка AV-решений и заменить </w:t>
      </w:r>
      <w:proofErr w:type="spellStart"/>
      <w:r>
        <w:rPr>
          <w:highlight w:val="white"/>
        </w:rPr>
        <w:t>санкционные</w:t>
      </w:r>
      <w:proofErr w:type="spellEnd"/>
      <w:r>
        <w:rPr>
          <w:highlight w:val="white"/>
        </w:rPr>
        <w:t xml:space="preserve"> модели на аналогичные устройства, компания Unitsolutions заключила эксклюзивное дистрибьюторское соглашение с </w:t>
      </w:r>
      <w:proofErr w:type="spellStart"/>
      <w:r>
        <w:t>eMeet</w:t>
      </w:r>
      <w:proofErr w:type="spellEnd"/>
      <w:r>
        <w:t xml:space="preserve"> </w:t>
      </w:r>
      <w:r>
        <w:rPr>
          <w:highlight w:val="white"/>
        </w:rPr>
        <w:t>— одним из ведущих производителей аудио- и видеооборудования</w:t>
      </w:r>
      <w:r>
        <w:rPr>
          <w:highlight w:val="white"/>
        </w:rPr>
        <w:t xml:space="preserve"> в мире.  Компания специализируется на решениях для типовых рабочих мест и переговорных комнат: веб-камерах, спикерфонах, гарнитурах и устройствах «всё в одном».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разрабатывает собственные программные решения на основе искусственного интеллекта для п</w:t>
      </w:r>
      <w:r>
        <w:rPr>
          <w:highlight w:val="white"/>
        </w:rPr>
        <w:t xml:space="preserve">овышения качества звука, которые в дальнейшем применяются при создании аудио- и видеоустройств компании. Линейка спикерфонов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получила интеллектуальную функцию </w:t>
      </w:r>
      <w:proofErr w:type="spellStart"/>
      <w:r>
        <w:rPr>
          <w:highlight w:val="white"/>
        </w:rPr>
        <w:t>VoiceIA</w:t>
      </w:r>
      <w:proofErr w:type="spellEnd"/>
      <w:r>
        <w:rPr>
          <w:highlight w:val="white"/>
        </w:rPr>
        <w:t>, которая подавляет фоновые шумы и акустическое эхо во время видеоконференции. Для п</w:t>
      </w:r>
      <w:r>
        <w:rPr>
          <w:highlight w:val="white"/>
        </w:rPr>
        <w:t xml:space="preserve">ереговорных с большим количеством участников </w:t>
      </w:r>
      <w:r>
        <w:rPr>
          <w:highlight w:val="white"/>
        </w:rPr>
        <w:lastRenderedPageBreak/>
        <w:t xml:space="preserve">некоторые модели можно объединить в единую цепь — это позволяет значительно увеличить зону захвата звука.  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В линейке веб-камер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9 моделей, которые различаются углом обзора, частотой кадров и количеством в</w:t>
      </w:r>
      <w:r>
        <w:rPr>
          <w:highlight w:val="white"/>
        </w:rPr>
        <w:t xml:space="preserve">строенных микрофонов, а также ценой в зависимости от потребностей заказчиков. Для средних и больших переговорных разработана универсальная камера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Meeting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Capsule</w:t>
      </w:r>
      <w:proofErr w:type="spellEnd"/>
      <w:r>
        <w:rPr>
          <w:highlight w:val="white"/>
        </w:rPr>
        <w:t xml:space="preserve"> с углом обзора 360°, а также со встроенным динамиком и 8-ю микрофонами.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Устройства </w:t>
      </w:r>
      <w:proofErr w:type="spellStart"/>
      <w:r>
        <w:rPr>
          <w:highlight w:val="white"/>
        </w:rPr>
        <w:t>eMee</w:t>
      </w:r>
      <w:r>
        <w:rPr>
          <w:highlight w:val="white"/>
        </w:rPr>
        <w:t>t</w:t>
      </w:r>
      <w:proofErr w:type="spellEnd"/>
      <w:r>
        <w:rPr>
          <w:highlight w:val="white"/>
        </w:rPr>
        <w:t xml:space="preserve"> являются альтернативой большому количеству </w:t>
      </w:r>
      <w:proofErr w:type="spellStart"/>
      <w:r>
        <w:rPr>
          <w:highlight w:val="white"/>
        </w:rPr>
        <w:t>санкционных</w:t>
      </w:r>
      <w:proofErr w:type="spellEnd"/>
      <w:r>
        <w:rPr>
          <w:highlight w:val="white"/>
        </w:rPr>
        <w:t xml:space="preserve"> AV-решений, которые исчезли из продажи в феврале 2022 года. Среди них: спикерфоны </w:t>
      </w:r>
      <w:proofErr w:type="spellStart"/>
      <w:r>
        <w:rPr>
          <w:highlight w:val="white"/>
        </w:rPr>
        <w:t>Jabra</w:t>
      </w:r>
      <w:proofErr w:type="spellEnd"/>
      <w:r>
        <w:rPr>
          <w:highlight w:val="white"/>
        </w:rPr>
        <w:t xml:space="preserve"> для переговорных комнат, веб-камеры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для рабочих мест или купольная камера «всё в одном» </w:t>
      </w:r>
      <w:proofErr w:type="spellStart"/>
      <w:r>
        <w:rPr>
          <w:highlight w:val="white"/>
        </w:rPr>
        <w:t>Owl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Labs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Meeti</w:t>
      </w:r>
      <w:r>
        <w:rPr>
          <w:highlight w:val="white"/>
        </w:rPr>
        <w:t>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Owl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</w:t>
      </w:r>
      <w:proofErr w:type="spellEnd"/>
      <w:r>
        <w:rPr>
          <w:highlight w:val="white"/>
        </w:rPr>
        <w:t>.</w:t>
      </w:r>
    </w:p>
    <w:p w:rsidR="00C22860" w:rsidRDefault="00C22860">
      <w:pPr>
        <w:spacing w:line="240" w:lineRule="auto"/>
        <w:jc w:val="both"/>
        <w:rPr>
          <w:color w:val="3C4043"/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Все решения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совместимы с российскими ВКС-приложениями TrueConf, а также с </w:t>
      </w:r>
      <w:proofErr w:type="spellStart"/>
      <w:r>
        <w:rPr>
          <w:highlight w:val="white"/>
        </w:rPr>
        <w:t>Zoom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Cisco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Webex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Slack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Google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Hangouts</w:t>
      </w:r>
      <w:proofErr w:type="spellEnd"/>
      <w:r>
        <w:rPr>
          <w:highlight w:val="white"/>
        </w:rPr>
        <w:t xml:space="preserve"> и прочими, а также не требуют дополнительных настроек и поддерживают «</w:t>
      </w:r>
      <w:proofErr w:type="spellStart"/>
      <w:r>
        <w:rPr>
          <w:highlight w:val="white"/>
        </w:rPr>
        <w:t>Plug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Play</w:t>
      </w:r>
      <w:proofErr w:type="spellEnd"/>
      <w:r>
        <w:rPr>
          <w:highlight w:val="white"/>
        </w:rPr>
        <w:t>», что позволяет приступить к работе с</w:t>
      </w:r>
      <w:r>
        <w:rPr>
          <w:highlight w:val="white"/>
        </w:rPr>
        <w:t xml:space="preserve">разу после подключения. 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Согласно </w:t>
      </w:r>
      <w:proofErr w:type="gramStart"/>
      <w:r>
        <w:rPr>
          <w:highlight w:val="white"/>
        </w:rPr>
        <w:t>условиям соглашения</w:t>
      </w:r>
      <w:proofErr w:type="gramEnd"/>
      <w:r>
        <w:rPr>
          <w:highlight w:val="white"/>
        </w:rPr>
        <w:t xml:space="preserve"> Unitsolutions получает эксклюзивные права на продажу продукции бренда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в России, Казахстане и Беларуси. </w:t>
      </w:r>
    </w:p>
    <w:p w:rsidR="00C22860" w:rsidRDefault="00C22860">
      <w:pPr>
        <w:spacing w:line="240" w:lineRule="auto"/>
        <w:jc w:val="both"/>
        <w:rPr>
          <w:color w:val="3C4043"/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«Мы считаем, что партнерство с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— стратегически важный шаг для всего AV-рынка в нашей</w:t>
      </w:r>
      <w:r>
        <w:rPr>
          <w:highlight w:val="white"/>
        </w:rPr>
        <w:t xml:space="preserve"> стране», — комментирует </w:t>
      </w:r>
      <w:r>
        <w:rPr>
          <w:b/>
          <w:highlight w:val="white"/>
        </w:rPr>
        <w:t xml:space="preserve">Сергей </w:t>
      </w:r>
      <w:proofErr w:type="spellStart"/>
      <w:r>
        <w:rPr>
          <w:b/>
          <w:highlight w:val="white"/>
        </w:rPr>
        <w:t>Тахтаулов</w:t>
      </w:r>
      <w:proofErr w:type="spellEnd"/>
      <w:r>
        <w:rPr>
          <w:highlight w:val="white"/>
        </w:rPr>
        <w:t xml:space="preserve">, руководитель отдела интеграции Unitsolutions. — «Отказ зарубежных производителей AV-оборудования от российского рынка уже привел к серии судебных исков в отношении интеграторов и </w:t>
      </w:r>
      <w:proofErr w:type="spellStart"/>
      <w:r>
        <w:rPr>
          <w:highlight w:val="white"/>
        </w:rPr>
        <w:t>вендоров</w:t>
      </w:r>
      <w:proofErr w:type="spellEnd"/>
      <w:r>
        <w:rPr>
          <w:highlight w:val="white"/>
        </w:rPr>
        <w:t>, которые не сумели выполн</w:t>
      </w:r>
      <w:r>
        <w:rPr>
          <w:highlight w:val="white"/>
        </w:rPr>
        <w:t xml:space="preserve">ить контрактные обязательства и поставить необходимые устройства.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— крупный производитель оборудования для рабочих мест и переговорных комнат, который не боится санкций и готов работать с нами, чтобы обеспечить отечественных заказчиков всеми необходи</w:t>
      </w:r>
      <w:r>
        <w:rPr>
          <w:highlight w:val="white"/>
        </w:rPr>
        <w:t xml:space="preserve">мыми решениями. При этом большой опыт наших специалистов позволяет интегрировать устройства </w:t>
      </w:r>
      <w:proofErr w:type="spellStart"/>
      <w:r>
        <w:rPr>
          <w:highlight w:val="white"/>
        </w:rPr>
        <w:t>eMeet</w:t>
      </w:r>
      <w:proofErr w:type="spellEnd"/>
      <w:r>
        <w:rPr>
          <w:highlight w:val="white"/>
        </w:rPr>
        <w:t xml:space="preserve"> в любое помещение, а благодаря широким логистическим возможностям мы можем обеспечить быструю доставку продукции не только по всей России, но и Казахстану и Б</w:t>
      </w:r>
      <w:r>
        <w:rPr>
          <w:highlight w:val="white"/>
        </w:rPr>
        <w:t>еларуси».</w:t>
      </w:r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>За дополнительной информацией обращайтесь:</w:t>
      </w:r>
    </w:p>
    <w:p w:rsidR="00C22860" w:rsidRDefault="00C22860">
      <w:pPr>
        <w:spacing w:line="240" w:lineRule="auto"/>
        <w:jc w:val="both"/>
        <w:rPr>
          <w:b/>
          <w:highlight w:val="white"/>
        </w:rPr>
      </w:pPr>
    </w:p>
    <w:p w:rsidR="00C22860" w:rsidRDefault="00540E41">
      <w:pPr>
        <w:spacing w:line="240" w:lineRule="auto"/>
        <w:jc w:val="both"/>
        <w:rPr>
          <w:b/>
          <w:highlight w:val="white"/>
        </w:rPr>
      </w:pPr>
      <w:r>
        <w:rPr>
          <w:b/>
          <w:highlight w:val="white"/>
        </w:rPr>
        <w:t xml:space="preserve">Сергей </w:t>
      </w:r>
      <w:proofErr w:type="spellStart"/>
      <w:r>
        <w:rPr>
          <w:b/>
          <w:highlight w:val="white"/>
        </w:rPr>
        <w:t>Тахтаулов</w:t>
      </w:r>
      <w:proofErr w:type="spellEnd"/>
      <w:r>
        <w:rPr>
          <w:b/>
          <w:highlight w:val="white"/>
        </w:rPr>
        <w:t>,</w:t>
      </w:r>
    </w:p>
    <w:p w:rsidR="00C22860" w:rsidRDefault="00C22860">
      <w:pPr>
        <w:spacing w:line="240" w:lineRule="auto"/>
        <w:jc w:val="both"/>
        <w:rPr>
          <w:b/>
          <w:highlight w:val="white"/>
        </w:rPr>
      </w:pPr>
    </w:p>
    <w:p w:rsidR="00C22860" w:rsidRDefault="00540E41" w:rsidP="00540E41">
      <w:pPr>
        <w:spacing w:line="240" w:lineRule="auto"/>
        <w:rPr>
          <w:color w:val="38761D"/>
          <w:highlight w:val="white"/>
        </w:rPr>
      </w:pPr>
      <w:r>
        <w:rPr>
          <w:b/>
          <w:highlight w:val="white"/>
        </w:rPr>
        <w:t>Руководитель отдела Unitsolutions</w:t>
      </w:r>
      <w:r>
        <w:rPr>
          <w:b/>
          <w:highlight w:val="white"/>
        </w:rPr>
        <w:br/>
      </w:r>
      <w:r>
        <w:rPr>
          <w:b/>
          <w:highlight w:val="white"/>
        </w:rPr>
        <w:br/>
        <w:t>Тел:</w:t>
      </w:r>
      <w:r>
        <w:rPr>
          <w:b/>
          <w:highlight w:val="white"/>
          <w:lang w:val="ru-RU"/>
        </w:rPr>
        <w:t xml:space="preserve"> </w:t>
      </w:r>
      <w:r>
        <w:rPr>
          <w:highlight w:val="white"/>
        </w:rPr>
        <w:t>+7(495) 698-63-89</w:t>
      </w:r>
      <w:r>
        <w:rPr>
          <w:highlight w:val="white"/>
        </w:rPr>
        <w:br/>
      </w:r>
      <w:bookmarkStart w:id="0" w:name="_GoBack"/>
      <w:bookmarkEnd w:id="0"/>
      <w:r>
        <w:rPr>
          <w:highlight w:val="white"/>
        </w:rPr>
        <w:br/>
        <w:t xml:space="preserve">Электронная почта: </w:t>
      </w:r>
      <w:hyperlink r:id="rId5">
        <w:r>
          <w:rPr>
            <w:color w:val="38761D"/>
            <w:highlight w:val="white"/>
          </w:rPr>
          <w:t>sales@unitsolutions.ru</w:t>
        </w:r>
      </w:hyperlink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О компании Unitsolutions, </w:t>
      </w:r>
      <w:hyperlink r:id="rId6">
        <w:r>
          <w:rPr>
            <w:color w:val="38761D"/>
            <w:highlight w:val="white"/>
          </w:rPr>
          <w:t>www.unitsolutions.ru</w:t>
        </w:r>
      </w:hyperlink>
    </w:p>
    <w:p w:rsidR="00C22860" w:rsidRDefault="00C22860">
      <w:pPr>
        <w:spacing w:line="240" w:lineRule="auto"/>
        <w:jc w:val="both"/>
        <w:rPr>
          <w:highlight w:val="white"/>
        </w:rPr>
      </w:pPr>
    </w:p>
    <w:p w:rsidR="00C22860" w:rsidRDefault="00540E41">
      <w:pPr>
        <w:shd w:val="clear" w:color="auto" w:fill="FFFFFF"/>
        <w:spacing w:after="380" w:line="240" w:lineRule="auto"/>
        <w:jc w:val="both"/>
      </w:pPr>
      <w:r>
        <w:rPr>
          <w:highlight w:val="white"/>
        </w:rPr>
        <w:t>Unitsolutions — ведущий системный интегратор, специализирующийся на проектировании, внедрении и дистрибуции инновационных комплексов видеоконференцсвязи для переговорных комнат, конференц-з</w:t>
      </w:r>
      <w:r>
        <w:rPr>
          <w:highlight w:val="white"/>
        </w:rPr>
        <w:t xml:space="preserve">алов, учебных учреждений, систем телемедицины, ситуационных центров и залов управления. Компания является официальным дистрибьютором оборудования TrueConf,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Sennheiser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Shure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CleverMic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Panasonic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Yamaha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Biamp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Roland</w:t>
      </w:r>
      <w:proofErr w:type="spellEnd"/>
      <w:r>
        <w:rPr>
          <w:highlight w:val="white"/>
        </w:rPr>
        <w:t xml:space="preserve"> и других брендов.</w:t>
      </w:r>
    </w:p>
    <w:sectPr w:rsidR="00C228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0"/>
    <w:rsid w:val="00540E41"/>
    <w:rsid w:val="00C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81F"/>
  <w15:docId w15:val="{FAD795D7-5617-49C1-8007-321747EE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solutions.ru" TargetMode="External"/><Relationship Id="rId5" Type="http://schemas.openxmlformats.org/officeDocument/2006/relationships/hyperlink" Target="mailto:sales@unitsolution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TC</cp:lastModifiedBy>
  <cp:revision>2</cp:revision>
  <dcterms:created xsi:type="dcterms:W3CDTF">2022-07-14T11:06:00Z</dcterms:created>
  <dcterms:modified xsi:type="dcterms:W3CDTF">2022-07-14T11:06:00Z</dcterms:modified>
</cp:coreProperties>
</file>